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A9B06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NEWMAN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1349EA15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A5E440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21CB5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Kinsman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Todde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583FABC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4336D3DD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6AAFC3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E58395" w14:textId="77777777" w:rsidR="008A0395" w:rsidRPr="002E3EBB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Daughters:   Elene(q.v.) and Isabel(q.v.).   (ibid.)</w:t>
      </w:r>
    </w:p>
    <w:p w14:paraId="0BF5F0BB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20E450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E3BB9D" w14:textId="77777777" w:rsidR="008A0395" w:rsidRDefault="008A0395" w:rsidP="008A039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Oct.1431</w:t>
      </w:r>
      <w:r>
        <w:rPr>
          <w:rFonts w:ascii="Times New Roman" w:hAnsi="Times New Roman" w:cs="Times New Roman"/>
          <w:sz w:val="24"/>
          <w:szCs w:val="24"/>
        </w:rPr>
        <w:tab/>
        <w:t>William appointed him as one of the executors of his Will, in which he had a bequest.</w:t>
      </w:r>
    </w:p>
    <w:p w14:paraId="00A134E7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4377449B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8FBB1C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A0D72" w14:textId="77777777" w:rsidR="008A0395" w:rsidRDefault="008A0395" w:rsidP="008A03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2022</w:t>
      </w:r>
    </w:p>
    <w:p w14:paraId="76EABF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78EBD" w14:textId="77777777" w:rsidR="008A0395" w:rsidRDefault="008A0395" w:rsidP="009139A6">
      <w:r>
        <w:separator/>
      </w:r>
    </w:p>
  </w:endnote>
  <w:endnote w:type="continuationSeparator" w:id="0">
    <w:p w14:paraId="568BC6BB" w14:textId="77777777" w:rsidR="008A0395" w:rsidRDefault="008A03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29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176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C5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248E0" w14:textId="77777777" w:rsidR="008A0395" w:rsidRDefault="008A0395" w:rsidP="009139A6">
      <w:r>
        <w:separator/>
      </w:r>
    </w:p>
  </w:footnote>
  <w:footnote w:type="continuationSeparator" w:id="0">
    <w:p w14:paraId="142522A0" w14:textId="77777777" w:rsidR="008A0395" w:rsidRDefault="008A03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90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4C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7D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395"/>
    <w:rsid w:val="000666E0"/>
    <w:rsid w:val="002510B7"/>
    <w:rsid w:val="005C130B"/>
    <w:rsid w:val="00826F5C"/>
    <w:rsid w:val="008A039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AEBC1"/>
  <w15:chartTrackingRefBased/>
  <w15:docId w15:val="{E5C18BB7-D49B-4E72-8E4E-9F2490AD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2022-09-21T19:48:00Z</dcterms:created>
  <dcterms:modified xsi:type="dcterms:W3CDTF">2022-09-21T19:48:00Z</dcterms:modified>
</cp:coreProperties>
</file>